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50782" w14:textId="1BA3B589" w:rsidR="00897AF5" w:rsidRDefault="00897AF5" w:rsidP="00897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361DE3AA" w14:textId="77777777" w:rsidR="00897AF5" w:rsidRDefault="00897AF5" w:rsidP="00897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33B3B7A4" w14:textId="77777777" w:rsidR="00897AF5" w:rsidRDefault="00897AF5" w:rsidP="00897AF5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1098E1FA" w14:textId="77777777" w:rsidR="00897AF5" w:rsidRDefault="00897AF5" w:rsidP="00897A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6D30BE3A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296C9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105F4">
        <w:rPr>
          <w:rFonts w:ascii="Times New Roman" w:hAnsi="Times New Roman" w:cs="Times New Roman"/>
          <w:b/>
          <w:bCs/>
          <w:sz w:val="24"/>
          <w:szCs w:val="24"/>
        </w:rPr>
        <w:t>tr</w:t>
      </w:r>
      <w:r w:rsidR="009569C1">
        <w:rPr>
          <w:rFonts w:ascii="Times New Roman" w:hAnsi="Times New Roman" w:cs="Times New Roman"/>
          <w:b/>
          <w:bCs/>
          <w:sz w:val="24"/>
          <w:szCs w:val="24"/>
        </w:rPr>
        <w:t>zyżki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71453C25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</w:t>
      </w:r>
      <w:r w:rsidR="001105F4">
        <w:rPr>
          <w:rFonts w:ascii="Times New Roman" w:hAnsi="Times New Roman" w:cs="Times New Roman"/>
          <w:sz w:val="24"/>
          <w:szCs w:val="24"/>
        </w:rPr>
        <w:t>trz</w:t>
      </w:r>
      <w:r w:rsidR="009569C1">
        <w:rPr>
          <w:rFonts w:ascii="Times New Roman" w:hAnsi="Times New Roman" w:cs="Times New Roman"/>
          <w:sz w:val="24"/>
          <w:szCs w:val="24"/>
        </w:rPr>
        <w:t>yżki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6B703592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8202198"/>
      <w:r w:rsidR="00296C92">
        <w:rPr>
          <w:rFonts w:ascii="Times New Roman" w:hAnsi="Times New Roman" w:cs="Times New Roman"/>
          <w:sz w:val="24"/>
          <w:szCs w:val="24"/>
        </w:rPr>
        <w:t>S</w:t>
      </w:r>
      <w:r w:rsidR="001105F4">
        <w:rPr>
          <w:rFonts w:ascii="Times New Roman" w:hAnsi="Times New Roman" w:cs="Times New Roman"/>
          <w:sz w:val="24"/>
          <w:szCs w:val="24"/>
        </w:rPr>
        <w:t>trzy</w:t>
      </w:r>
      <w:r w:rsidR="009569C1">
        <w:rPr>
          <w:rFonts w:ascii="Times New Roman" w:hAnsi="Times New Roman" w:cs="Times New Roman"/>
          <w:sz w:val="24"/>
          <w:szCs w:val="24"/>
        </w:rPr>
        <w:t>żki</w:t>
      </w:r>
      <w:r w:rsidR="001105F4">
        <w:rPr>
          <w:rFonts w:ascii="Times New Roman" w:hAnsi="Times New Roman" w:cs="Times New Roman"/>
          <w:sz w:val="24"/>
          <w:szCs w:val="24"/>
        </w:rPr>
        <w:t xml:space="preserve">, </w:t>
      </w:r>
      <w:r w:rsidR="009569C1">
        <w:rPr>
          <w:rFonts w:ascii="Times New Roman" w:hAnsi="Times New Roman" w:cs="Times New Roman"/>
          <w:sz w:val="24"/>
          <w:szCs w:val="24"/>
        </w:rPr>
        <w:t>Huta Chodecka</w:t>
      </w:r>
      <w:r w:rsidR="00053ECB">
        <w:rPr>
          <w:rFonts w:ascii="Times New Roman" w:hAnsi="Times New Roman" w:cs="Times New Roman"/>
          <w:sz w:val="24"/>
          <w:szCs w:val="24"/>
        </w:rPr>
        <w:t>, Podgórze – Zameczek, Niesiołów - Towarzystwo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</w:t>
      </w:r>
      <w:r w:rsidR="001105F4">
        <w:rPr>
          <w:rFonts w:ascii="Times New Roman" w:hAnsi="Times New Roman" w:cs="Times New Roman"/>
          <w:sz w:val="24"/>
          <w:szCs w:val="24"/>
        </w:rPr>
        <w:t>trzy</w:t>
      </w:r>
      <w:r w:rsidR="00053ECB">
        <w:rPr>
          <w:rFonts w:ascii="Times New Roman" w:hAnsi="Times New Roman" w:cs="Times New Roman"/>
          <w:sz w:val="24"/>
          <w:szCs w:val="24"/>
        </w:rPr>
        <w:t>żki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72E9559E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053ECB">
        <w:rPr>
          <w:rFonts w:ascii="Times New Roman" w:hAnsi="Times New Roman" w:cs="Times New Roman"/>
          <w:sz w:val="24"/>
          <w:szCs w:val="24"/>
        </w:rPr>
        <w:t>Strzyżki, Huta Chodecka, Podgórze – Zameczek, Niesiołów – Towarzystwo.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315E" w14:textId="77777777" w:rsidR="00E414F1" w:rsidRDefault="00E414F1">
      <w:pPr>
        <w:spacing w:line="240" w:lineRule="auto"/>
      </w:pPr>
      <w:r>
        <w:separator/>
      </w:r>
    </w:p>
  </w:endnote>
  <w:endnote w:type="continuationSeparator" w:id="0">
    <w:p w14:paraId="3AA18F49" w14:textId="77777777" w:rsidR="00E414F1" w:rsidRDefault="00E414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4B363" w14:textId="77777777" w:rsidR="00E414F1" w:rsidRDefault="00E414F1">
      <w:pPr>
        <w:spacing w:after="0"/>
      </w:pPr>
      <w:r>
        <w:separator/>
      </w:r>
    </w:p>
  </w:footnote>
  <w:footnote w:type="continuationSeparator" w:id="0">
    <w:p w14:paraId="064FE95B" w14:textId="77777777" w:rsidR="00E414F1" w:rsidRDefault="00E414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53ECB"/>
    <w:rsid w:val="001105F4"/>
    <w:rsid w:val="001279D3"/>
    <w:rsid w:val="00195493"/>
    <w:rsid w:val="00223094"/>
    <w:rsid w:val="00296C92"/>
    <w:rsid w:val="002A09FD"/>
    <w:rsid w:val="002A730B"/>
    <w:rsid w:val="002C2E70"/>
    <w:rsid w:val="00316804"/>
    <w:rsid w:val="00325560"/>
    <w:rsid w:val="00340007"/>
    <w:rsid w:val="00382281"/>
    <w:rsid w:val="003939C4"/>
    <w:rsid w:val="0054472D"/>
    <w:rsid w:val="005F2E85"/>
    <w:rsid w:val="006300B3"/>
    <w:rsid w:val="00647BFA"/>
    <w:rsid w:val="007A7FD3"/>
    <w:rsid w:val="007F6E1E"/>
    <w:rsid w:val="008277DB"/>
    <w:rsid w:val="008417EA"/>
    <w:rsid w:val="00897AF5"/>
    <w:rsid w:val="00906FC6"/>
    <w:rsid w:val="00911BCA"/>
    <w:rsid w:val="00943088"/>
    <w:rsid w:val="009569C1"/>
    <w:rsid w:val="00A4378C"/>
    <w:rsid w:val="00AB6365"/>
    <w:rsid w:val="00AD0D4F"/>
    <w:rsid w:val="00AE2571"/>
    <w:rsid w:val="00B22189"/>
    <w:rsid w:val="00B3327D"/>
    <w:rsid w:val="00B54ACC"/>
    <w:rsid w:val="00C5726E"/>
    <w:rsid w:val="00C5762A"/>
    <w:rsid w:val="00CC1138"/>
    <w:rsid w:val="00CF676A"/>
    <w:rsid w:val="00DA5DE9"/>
    <w:rsid w:val="00DB6325"/>
    <w:rsid w:val="00E07BD4"/>
    <w:rsid w:val="00E414F1"/>
    <w:rsid w:val="00E77ADD"/>
    <w:rsid w:val="00EE4CA4"/>
    <w:rsid w:val="00F34AC3"/>
    <w:rsid w:val="00FF3DCA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6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2024-03-11T12:42:00Z</cp:lastPrinted>
  <dcterms:created xsi:type="dcterms:W3CDTF">2024-02-07T11:43:00Z</dcterms:created>
  <dcterms:modified xsi:type="dcterms:W3CDTF">2024-03-11T12:42:00Z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